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974" w:rsidRDefault="0072497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24974" w:rsidRDefault="00724974">
      <w:pPr>
        <w:pStyle w:val="ConsPlusNormal"/>
        <w:jc w:val="both"/>
      </w:pPr>
    </w:p>
    <w:p w:rsidR="00724974" w:rsidRDefault="00724974">
      <w:pPr>
        <w:pStyle w:val="ConsPlusTitle"/>
        <w:jc w:val="center"/>
      </w:pPr>
      <w:r>
        <w:t>ПРАВИТЕЛЬСТВО РОССИЙСКОЙ ФЕДЕРАЦИИ</w:t>
      </w:r>
    </w:p>
    <w:p w:rsidR="00724974" w:rsidRDefault="00724974">
      <w:pPr>
        <w:pStyle w:val="ConsPlusTitle"/>
        <w:jc w:val="center"/>
      </w:pPr>
    </w:p>
    <w:p w:rsidR="00724974" w:rsidRDefault="00724974">
      <w:pPr>
        <w:pStyle w:val="ConsPlusTitle"/>
        <w:jc w:val="center"/>
      </w:pPr>
      <w:r>
        <w:t>ПОСТАНОВЛЕНИЕ</w:t>
      </w:r>
    </w:p>
    <w:p w:rsidR="00724974" w:rsidRDefault="00724974">
      <w:pPr>
        <w:pStyle w:val="ConsPlusTitle"/>
        <w:jc w:val="center"/>
      </w:pPr>
      <w:r>
        <w:t>от 1 февраля 2000 г. N 89</w:t>
      </w:r>
    </w:p>
    <w:p w:rsidR="00724974" w:rsidRDefault="00724974">
      <w:pPr>
        <w:pStyle w:val="ConsPlusTitle"/>
        <w:jc w:val="center"/>
      </w:pPr>
    </w:p>
    <w:p w:rsidR="00724974" w:rsidRDefault="00724974">
      <w:pPr>
        <w:pStyle w:val="ConsPlusTitle"/>
        <w:jc w:val="center"/>
      </w:pPr>
      <w:r>
        <w:t>ОБ УТВЕРЖДЕНИИ ПЕРЕЧНЯ</w:t>
      </w:r>
    </w:p>
    <w:p w:rsidR="00724974" w:rsidRDefault="00724974">
      <w:pPr>
        <w:pStyle w:val="ConsPlusTitle"/>
        <w:jc w:val="center"/>
      </w:pPr>
      <w:r>
        <w:t>ВИДОВ ПРЕДПРИЯТИЙ, УЧРЕЖДЕНИЙ И ОРГАНИЗАЦИЙ, ВХОДЯЩИХ</w:t>
      </w:r>
    </w:p>
    <w:p w:rsidR="00724974" w:rsidRDefault="00724974">
      <w:pPr>
        <w:pStyle w:val="ConsPlusTitle"/>
        <w:jc w:val="center"/>
      </w:pPr>
      <w:r>
        <w:t>В УГОЛОВНО-ИСПОЛНИТЕЛЬНУЮ СИСТЕМУ</w:t>
      </w:r>
    </w:p>
    <w:p w:rsidR="00724974" w:rsidRDefault="00724974">
      <w:pPr>
        <w:pStyle w:val="ConsPlusNormal"/>
        <w:jc w:val="center"/>
      </w:pPr>
      <w:r>
        <w:t>Список изменяющих документов</w:t>
      </w:r>
    </w:p>
    <w:p w:rsidR="00724974" w:rsidRDefault="00724974">
      <w:pPr>
        <w:pStyle w:val="ConsPlusNormal"/>
        <w:jc w:val="center"/>
      </w:pPr>
      <w:proofErr w:type="gramStart"/>
      <w:r>
        <w:t xml:space="preserve">(в ред. Постановлений Правительства РФ от 29.10.2003 </w:t>
      </w:r>
      <w:hyperlink r:id="rId6" w:history="1">
        <w:r>
          <w:rPr>
            <w:color w:val="0000FF"/>
          </w:rPr>
          <w:t>N 650</w:t>
        </w:r>
      </w:hyperlink>
      <w:r>
        <w:t>,</w:t>
      </w:r>
      <w:proofErr w:type="gramEnd"/>
    </w:p>
    <w:p w:rsidR="00724974" w:rsidRDefault="00724974">
      <w:pPr>
        <w:pStyle w:val="ConsPlusNormal"/>
        <w:jc w:val="center"/>
      </w:pPr>
      <w:r>
        <w:t xml:space="preserve">от 15.06.2009 </w:t>
      </w:r>
      <w:hyperlink r:id="rId7" w:history="1">
        <w:r>
          <w:rPr>
            <w:color w:val="0000FF"/>
          </w:rPr>
          <w:t>N 469</w:t>
        </w:r>
      </w:hyperlink>
      <w:r>
        <w:t xml:space="preserve">, от 24.09.2010 </w:t>
      </w:r>
      <w:hyperlink r:id="rId8" w:history="1">
        <w:r>
          <w:rPr>
            <w:color w:val="0000FF"/>
          </w:rPr>
          <w:t>N 755</w:t>
        </w:r>
      </w:hyperlink>
      <w:r>
        <w:t xml:space="preserve">, от 26.10.2011 </w:t>
      </w:r>
      <w:hyperlink r:id="rId9" w:history="1">
        <w:r>
          <w:rPr>
            <w:color w:val="0000FF"/>
          </w:rPr>
          <w:t>N 864</w:t>
        </w:r>
      </w:hyperlink>
      <w:r>
        <w:t>,</w:t>
      </w:r>
    </w:p>
    <w:p w:rsidR="00724974" w:rsidRDefault="00724974">
      <w:pPr>
        <w:pStyle w:val="ConsPlusNormal"/>
        <w:jc w:val="center"/>
      </w:pPr>
      <w:r>
        <w:t xml:space="preserve">от 24.12.2014 </w:t>
      </w:r>
      <w:hyperlink r:id="rId10" w:history="1">
        <w:r>
          <w:rPr>
            <w:color w:val="0000FF"/>
          </w:rPr>
          <w:t>N 1469</w:t>
        </w:r>
      </w:hyperlink>
      <w:r>
        <w:t>)</w:t>
      </w:r>
    </w:p>
    <w:p w:rsidR="00724974" w:rsidRDefault="00724974">
      <w:pPr>
        <w:pStyle w:val="ConsPlusNormal"/>
        <w:jc w:val="center"/>
      </w:pPr>
    </w:p>
    <w:p w:rsidR="00724974" w:rsidRDefault="00724974">
      <w:pPr>
        <w:pStyle w:val="ConsPlusNormal"/>
        <w:ind w:firstLine="540"/>
        <w:jc w:val="both"/>
      </w:pPr>
      <w:proofErr w:type="gramStart"/>
      <w:r>
        <w:t xml:space="preserve">В связи с </w:t>
      </w:r>
      <w:hyperlink r:id="rId11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8 октября 1997 г. N 1100 "О реформировании уголовно-исполнительной системы Министерства внутренних дел Российской Федерации" (Собрание законодательства Российской Федерации, 1997, N 41, ст. 4683) и в соответствии с </w:t>
      </w:r>
      <w:hyperlink r:id="rId12" w:history="1">
        <w:r>
          <w:rPr>
            <w:color w:val="0000FF"/>
          </w:rPr>
          <w:t>частью второй статьи 5</w:t>
        </w:r>
      </w:hyperlink>
      <w:r>
        <w:t xml:space="preserve"> Закона Российской Федерации "Об учреждениях и органах, исполняющих уголовные наказания в виде лишения свободы" (Ведомости Съезда народных депутатов Российской Федерации</w:t>
      </w:r>
      <w:proofErr w:type="gramEnd"/>
      <w:r>
        <w:t xml:space="preserve"> и Верховного Совета Российской Федерации, 1993, N 33, ст. 1316; Собрание законодательства Российской Федерации, 1996, N 25, ст. 2964; 1998, N 16, ст. 1796; N 30, ст. 3613) Правительство Российской Федерации постановляет:</w:t>
      </w:r>
    </w:p>
    <w:p w:rsidR="00724974" w:rsidRDefault="00724974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Перечень</w:t>
        </w:r>
      </w:hyperlink>
      <w:r>
        <w:t xml:space="preserve"> видов предприятий, учреждений и организаций, входящих в уголовно-исполнительную систему.</w:t>
      </w:r>
    </w:p>
    <w:p w:rsidR="00724974" w:rsidRDefault="00724974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июля 1994 г. N 814 "Об утверждении Перечня предприятий, учреждений и организаций Министерства внутренних дел Российской Федерации, входящих в уголовно-исполнительную систему" (Собрание законодательства Российской Федерации, 1994, N 12, ст. 1401).</w:t>
      </w:r>
    </w:p>
    <w:p w:rsidR="00724974" w:rsidRDefault="00724974">
      <w:pPr>
        <w:pStyle w:val="ConsPlusNormal"/>
      </w:pPr>
    </w:p>
    <w:p w:rsidR="00724974" w:rsidRDefault="00724974">
      <w:pPr>
        <w:pStyle w:val="ConsPlusNormal"/>
        <w:jc w:val="right"/>
      </w:pPr>
      <w:r>
        <w:t>Председатель Правительства</w:t>
      </w:r>
    </w:p>
    <w:p w:rsidR="00724974" w:rsidRDefault="00724974">
      <w:pPr>
        <w:pStyle w:val="ConsPlusNormal"/>
        <w:jc w:val="right"/>
      </w:pPr>
      <w:r>
        <w:t>Российской Федерации</w:t>
      </w:r>
    </w:p>
    <w:p w:rsidR="00724974" w:rsidRDefault="00724974">
      <w:pPr>
        <w:pStyle w:val="ConsPlusNormal"/>
        <w:jc w:val="right"/>
      </w:pPr>
      <w:r>
        <w:t>В.ПУТИН</w:t>
      </w:r>
    </w:p>
    <w:p w:rsidR="00724974" w:rsidRDefault="00724974">
      <w:pPr>
        <w:pStyle w:val="ConsPlusNormal"/>
      </w:pPr>
    </w:p>
    <w:p w:rsidR="00724974" w:rsidRDefault="00724974">
      <w:pPr>
        <w:pStyle w:val="ConsPlusNormal"/>
      </w:pPr>
    </w:p>
    <w:p w:rsidR="00724974" w:rsidRDefault="00724974">
      <w:pPr>
        <w:pStyle w:val="ConsPlusNormal"/>
      </w:pPr>
    </w:p>
    <w:p w:rsidR="00724974" w:rsidRDefault="00724974">
      <w:pPr>
        <w:pStyle w:val="ConsPlusNormal"/>
      </w:pPr>
    </w:p>
    <w:p w:rsidR="00724974" w:rsidRDefault="00724974">
      <w:pPr>
        <w:pStyle w:val="ConsPlusNormal"/>
      </w:pPr>
    </w:p>
    <w:p w:rsidR="00724974" w:rsidRDefault="00724974">
      <w:pPr>
        <w:pStyle w:val="ConsPlusNormal"/>
        <w:jc w:val="right"/>
      </w:pPr>
      <w:r>
        <w:t>Утвержден</w:t>
      </w:r>
    </w:p>
    <w:p w:rsidR="00724974" w:rsidRDefault="00724974">
      <w:pPr>
        <w:pStyle w:val="ConsPlusNormal"/>
        <w:jc w:val="right"/>
      </w:pPr>
      <w:r>
        <w:t>Постановлением Правительства</w:t>
      </w:r>
    </w:p>
    <w:p w:rsidR="00724974" w:rsidRDefault="00724974">
      <w:pPr>
        <w:pStyle w:val="ConsPlusNormal"/>
        <w:jc w:val="right"/>
      </w:pPr>
      <w:r>
        <w:t>Российской Федерации</w:t>
      </w:r>
    </w:p>
    <w:p w:rsidR="00724974" w:rsidRDefault="00724974">
      <w:pPr>
        <w:pStyle w:val="ConsPlusNormal"/>
        <w:jc w:val="right"/>
      </w:pPr>
      <w:r>
        <w:t>от 1 февраля 2000 г. N 89</w:t>
      </w:r>
    </w:p>
    <w:p w:rsidR="00724974" w:rsidRDefault="00724974">
      <w:pPr>
        <w:pStyle w:val="ConsPlusNormal"/>
      </w:pPr>
    </w:p>
    <w:p w:rsidR="00724974" w:rsidRDefault="00724974">
      <w:pPr>
        <w:pStyle w:val="ConsPlusTitle"/>
        <w:jc w:val="center"/>
      </w:pPr>
      <w:bookmarkStart w:id="0" w:name="P31"/>
      <w:bookmarkEnd w:id="0"/>
      <w:r>
        <w:t>ПЕРЕЧЕНЬ</w:t>
      </w:r>
    </w:p>
    <w:p w:rsidR="00724974" w:rsidRDefault="00724974">
      <w:pPr>
        <w:pStyle w:val="ConsPlusTitle"/>
        <w:jc w:val="center"/>
      </w:pPr>
      <w:r>
        <w:t>ВИДОВ ПРЕДПРИЯТИЙ, УЧРЕЖДЕНИЙ И ОРГАНИЗАЦИЙ, ВХОДЯЩИХ</w:t>
      </w:r>
    </w:p>
    <w:p w:rsidR="00724974" w:rsidRDefault="00724974">
      <w:pPr>
        <w:pStyle w:val="ConsPlusTitle"/>
        <w:jc w:val="center"/>
      </w:pPr>
      <w:r>
        <w:t>В УГОЛОВНО-ИСПОЛНИТЕЛЬНУЮ СИСТЕМУ</w:t>
      </w:r>
    </w:p>
    <w:p w:rsidR="00724974" w:rsidRDefault="00724974">
      <w:pPr>
        <w:pStyle w:val="ConsPlusNormal"/>
        <w:jc w:val="center"/>
      </w:pPr>
      <w:r>
        <w:t>Список изменяющих документов</w:t>
      </w:r>
    </w:p>
    <w:p w:rsidR="00724974" w:rsidRDefault="00724974">
      <w:pPr>
        <w:pStyle w:val="ConsPlusNormal"/>
        <w:jc w:val="center"/>
      </w:pPr>
      <w:proofErr w:type="gramStart"/>
      <w:r>
        <w:t xml:space="preserve">(в ред. Постановлений Правительства РФ от 29.10.2003 </w:t>
      </w:r>
      <w:hyperlink r:id="rId14" w:history="1">
        <w:r>
          <w:rPr>
            <w:color w:val="0000FF"/>
          </w:rPr>
          <w:t>N 650</w:t>
        </w:r>
      </w:hyperlink>
      <w:r>
        <w:t>,</w:t>
      </w:r>
      <w:proofErr w:type="gramEnd"/>
    </w:p>
    <w:p w:rsidR="00724974" w:rsidRDefault="00724974">
      <w:pPr>
        <w:pStyle w:val="ConsPlusNormal"/>
        <w:jc w:val="center"/>
      </w:pPr>
      <w:r>
        <w:t xml:space="preserve">от 15.06.2009 </w:t>
      </w:r>
      <w:hyperlink r:id="rId15" w:history="1">
        <w:r>
          <w:rPr>
            <w:color w:val="0000FF"/>
          </w:rPr>
          <w:t>N 469</w:t>
        </w:r>
      </w:hyperlink>
      <w:r>
        <w:t xml:space="preserve">, от 24.09.2010 </w:t>
      </w:r>
      <w:hyperlink r:id="rId16" w:history="1">
        <w:r>
          <w:rPr>
            <w:color w:val="0000FF"/>
          </w:rPr>
          <w:t>N 755</w:t>
        </w:r>
      </w:hyperlink>
      <w:r>
        <w:t xml:space="preserve">, от 26.10.2011 </w:t>
      </w:r>
      <w:hyperlink r:id="rId17" w:history="1">
        <w:r>
          <w:rPr>
            <w:color w:val="0000FF"/>
          </w:rPr>
          <w:t>N 864</w:t>
        </w:r>
      </w:hyperlink>
      <w:r>
        <w:t>,</w:t>
      </w:r>
    </w:p>
    <w:p w:rsidR="00724974" w:rsidRDefault="00724974">
      <w:pPr>
        <w:pStyle w:val="ConsPlusNormal"/>
        <w:jc w:val="center"/>
      </w:pPr>
      <w:r>
        <w:t xml:space="preserve">от 24.12.2014 </w:t>
      </w:r>
      <w:hyperlink r:id="rId18" w:history="1">
        <w:r>
          <w:rPr>
            <w:color w:val="0000FF"/>
          </w:rPr>
          <w:t>N 1469</w:t>
        </w:r>
      </w:hyperlink>
      <w:r>
        <w:t>)</w:t>
      </w:r>
    </w:p>
    <w:p w:rsidR="00724974" w:rsidRDefault="00724974">
      <w:pPr>
        <w:pStyle w:val="ConsPlusNormal"/>
      </w:pPr>
    </w:p>
    <w:p w:rsidR="00724974" w:rsidRDefault="00724974">
      <w:pPr>
        <w:pStyle w:val="ConsPlusNormal"/>
        <w:ind w:firstLine="540"/>
        <w:jc w:val="both"/>
      </w:pPr>
      <w:r>
        <w:t>Базы материально-технического и военного снабжения</w:t>
      </w:r>
    </w:p>
    <w:p w:rsidR="00724974" w:rsidRDefault="00724974">
      <w:pPr>
        <w:pStyle w:val="ConsPlusNormal"/>
        <w:ind w:firstLine="540"/>
        <w:jc w:val="both"/>
      </w:pPr>
      <w:r>
        <w:t>Управления строительства</w:t>
      </w:r>
    </w:p>
    <w:p w:rsidR="00724974" w:rsidRDefault="00724974">
      <w:pPr>
        <w:pStyle w:val="ConsPlusNormal"/>
        <w:ind w:firstLine="540"/>
        <w:jc w:val="both"/>
      </w:pPr>
      <w:r>
        <w:lastRenderedPageBreak/>
        <w:t>Центральные ремонтно-механические мастерские и ремонтно-эксплуатационные предприятия</w:t>
      </w:r>
    </w:p>
    <w:p w:rsidR="00724974" w:rsidRDefault="00724974">
      <w:pPr>
        <w:pStyle w:val="ConsPlusNormal"/>
        <w:ind w:firstLine="540"/>
        <w:jc w:val="both"/>
      </w:pPr>
      <w:r>
        <w:t>Межрегиональные ремонтно-восстановительные базы</w:t>
      </w:r>
    </w:p>
    <w:p w:rsidR="00724974" w:rsidRDefault="00724974">
      <w:pPr>
        <w:pStyle w:val="ConsPlusNormal"/>
        <w:ind w:firstLine="540"/>
        <w:jc w:val="both"/>
      </w:pPr>
      <w:r>
        <w:t>Центры инженерно-технического обеспечения</w:t>
      </w:r>
    </w:p>
    <w:p w:rsidR="00724974" w:rsidRDefault="00724974">
      <w:pPr>
        <w:pStyle w:val="ConsPlusNormal"/>
        <w:ind w:firstLine="540"/>
        <w:jc w:val="both"/>
      </w:pPr>
      <w:r>
        <w:t>Центральный узел связи</w:t>
      </w:r>
    </w:p>
    <w:p w:rsidR="00724974" w:rsidRDefault="00724974">
      <w:pPr>
        <w:pStyle w:val="ConsPlusNormal"/>
        <w:ind w:firstLine="540"/>
        <w:jc w:val="both"/>
      </w:pPr>
      <w:r>
        <w:t>Автомобильные и железнодорожные хозяйства</w:t>
      </w:r>
    </w:p>
    <w:p w:rsidR="00724974" w:rsidRDefault="00724974">
      <w:pPr>
        <w:pStyle w:val="ConsPlusNormal"/>
        <w:ind w:firstLine="540"/>
        <w:jc w:val="both"/>
      </w:pPr>
      <w:r>
        <w:t>Жилищно-коммунальные хозяйства</w:t>
      </w:r>
    </w:p>
    <w:p w:rsidR="00724974" w:rsidRDefault="00724974">
      <w:pPr>
        <w:pStyle w:val="ConsPlusNormal"/>
        <w:ind w:firstLine="540"/>
        <w:jc w:val="both"/>
      </w:pPr>
      <w:r>
        <w:t>Подразделения технического надзора, лаборатории</w:t>
      </w:r>
    </w:p>
    <w:p w:rsidR="00724974" w:rsidRDefault="00724974">
      <w:pPr>
        <w:pStyle w:val="ConsPlusNormal"/>
        <w:ind w:firstLine="540"/>
        <w:jc w:val="both"/>
      </w:pPr>
      <w:r>
        <w:t>Научно-исследовательские институты</w:t>
      </w:r>
    </w:p>
    <w:p w:rsidR="00724974" w:rsidRDefault="00724974">
      <w:pPr>
        <w:pStyle w:val="ConsPlusNormal"/>
        <w:ind w:firstLine="540"/>
        <w:jc w:val="both"/>
      </w:pPr>
      <w:r>
        <w:t>Образовательные организации высшего образования, профессиональные образовательные организации, организации дополнительного образования</w:t>
      </w:r>
    </w:p>
    <w:p w:rsidR="00724974" w:rsidRDefault="00724974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24.12.2014 N 1469)</w:t>
      </w:r>
    </w:p>
    <w:p w:rsidR="00724974" w:rsidRDefault="00724974">
      <w:pPr>
        <w:pStyle w:val="ConsPlusNormal"/>
        <w:ind w:firstLine="540"/>
        <w:jc w:val="both"/>
      </w:pPr>
      <w:r>
        <w:t>Санаторно-оздоровительные, амбулаторно-поликлинические и стационарные медицинские учреждения для персонала и членов их семей</w:t>
      </w:r>
    </w:p>
    <w:p w:rsidR="00724974" w:rsidRDefault="00724974">
      <w:pPr>
        <w:pStyle w:val="ConsPlusNormal"/>
        <w:ind w:firstLine="540"/>
        <w:jc w:val="both"/>
      </w:pPr>
      <w:r>
        <w:t>Военно-врачебные комиссии</w:t>
      </w:r>
    </w:p>
    <w:p w:rsidR="00724974" w:rsidRDefault="00724974">
      <w:pPr>
        <w:pStyle w:val="ConsPlusNormal"/>
        <w:ind w:firstLine="540"/>
        <w:jc w:val="both"/>
      </w:pPr>
      <w:r>
        <w:t>Подразделения, осуществляющие медико-санитарное обеспечение осужденных и лиц, содержащихся под стражей, надзор за исполнением санитарного законодательства Российской Федерации</w:t>
      </w:r>
    </w:p>
    <w:p w:rsidR="00724974" w:rsidRDefault="00724974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24.09.2010 N 755)</w:t>
      </w:r>
    </w:p>
    <w:p w:rsidR="00724974" w:rsidRDefault="00724974">
      <w:pPr>
        <w:pStyle w:val="ConsPlusNormal"/>
        <w:ind w:firstLine="540"/>
        <w:jc w:val="both"/>
      </w:pPr>
      <w:r>
        <w:t>Предприятия, осуществляющие лесоводство и лесозаготовки, производство сельскохозяйственной продукции, производство пищевых продуктов и оборудования для их изготовления, швейное производство, производство обуви, обработку древесины и производство изделий из дерева, строительство, производство, ремонт и техническое обслуживание медицинского оборудования и аппаратуры, торговлю, организацию перевозок грузов</w:t>
      </w:r>
    </w:p>
    <w:p w:rsidR="00724974" w:rsidRDefault="00724974">
      <w:pPr>
        <w:pStyle w:val="ConsPlusNormal"/>
        <w:jc w:val="both"/>
      </w:pPr>
      <w:r>
        <w:t xml:space="preserve">(в ред. Постановлений Правительства РФ от 24.09.2010 </w:t>
      </w:r>
      <w:hyperlink r:id="rId21" w:history="1">
        <w:r>
          <w:rPr>
            <w:color w:val="0000FF"/>
          </w:rPr>
          <w:t>N 755</w:t>
        </w:r>
      </w:hyperlink>
      <w:r>
        <w:t xml:space="preserve">, от 26.10.2011 </w:t>
      </w:r>
      <w:hyperlink r:id="rId22" w:history="1">
        <w:r>
          <w:rPr>
            <w:color w:val="0000FF"/>
          </w:rPr>
          <w:t>N 864</w:t>
        </w:r>
      </w:hyperlink>
      <w:r>
        <w:t>)</w:t>
      </w:r>
    </w:p>
    <w:p w:rsidR="00724974" w:rsidRDefault="00724974">
      <w:pPr>
        <w:pStyle w:val="ConsPlusNormal"/>
        <w:ind w:firstLine="540"/>
        <w:jc w:val="both"/>
      </w:pPr>
      <w:r>
        <w:t>Редакции периодических изданий</w:t>
      </w:r>
    </w:p>
    <w:p w:rsidR="00724974" w:rsidRDefault="00724974">
      <w:pPr>
        <w:pStyle w:val="ConsPlusNormal"/>
        <w:ind w:firstLine="540"/>
        <w:jc w:val="both"/>
      </w:pPr>
      <w:r>
        <w:t>Отделы специального назначения</w:t>
      </w:r>
    </w:p>
    <w:p w:rsidR="00724974" w:rsidRDefault="00724974">
      <w:pPr>
        <w:pStyle w:val="ConsPlusNormal"/>
        <w:ind w:firstLine="540"/>
        <w:jc w:val="both"/>
      </w:pPr>
      <w:r>
        <w:t>Подразделения, обеспечивающие охрану психиатрических больниц (стационаров) специализированного типа с интенсивным наблюдением</w:t>
      </w:r>
    </w:p>
    <w:p w:rsidR="00724974" w:rsidRDefault="00724974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15.06.2009 N 469)</w:t>
      </w:r>
    </w:p>
    <w:p w:rsidR="00724974" w:rsidRDefault="00724974">
      <w:pPr>
        <w:pStyle w:val="ConsPlusNormal"/>
        <w:ind w:firstLine="540"/>
        <w:jc w:val="both"/>
      </w:pPr>
      <w:r>
        <w:t>Подразделения розыска, конвоирования, собственной безопасности, оперативно-технических и поисковых мероприятий</w:t>
      </w:r>
    </w:p>
    <w:p w:rsidR="00724974" w:rsidRDefault="00724974">
      <w:pPr>
        <w:pStyle w:val="ConsPlusNormal"/>
        <w:ind w:firstLine="540"/>
        <w:jc w:val="both"/>
      </w:pPr>
      <w:r>
        <w:t>Военное представительство</w:t>
      </w:r>
    </w:p>
    <w:p w:rsidR="00724974" w:rsidRDefault="00724974">
      <w:pPr>
        <w:pStyle w:val="ConsPlusNormal"/>
        <w:ind w:firstLine="540"/>
        <w:jc w:val="both"/>
      </w:pPr>
      <w:r>
        <w:t>Следственные изоляторы</w:t>
      </w:r>
    </w:p>
    <w:p w:rsidR="00724974" w:rsidRDefault="00724974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29.10.2003 N 650)</w:t>
      </w:r>
    </w:p>
    <w:p w:rsidR="00724974" w:rsidRDefault="00724974">
      <w:pPr>
        <w:pStyle w:val="ConsPlusNormal"/>
        <w:ind w:firstLine="540"/>
        <w:jc w:val="both"/>
      </w:pPr>
      <w:r>
        <w:t>Предприятия, осуществляющие разработку, производство, внедрение и техническое обслуживание аудиовизуальных, электронных и иных технических средств охраны, надзора и контроля</w:t>
      </w:r>
    </w:p>
    <w:p w:rsidR="00724974" w:rsidRDefault="00724974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24.09.2010 N 755,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26.10.2011 N 864)</w:t>
      </w:r>
    </w:p>
    <w:p w:rsidR="00724974" w:rsidRDefault="00724974">
      <w:pPr>
        <w:pStyle w:val="ConsPlusNormal"/>
      </w:pPr>
    </w:p>
    <w:p w:rsidR="00724974" w:rsidRDefault="00724974">
      <w:pPr>
        <w:pStyle w:val="ConsPlusNormal"/>
      </w:pPr>
    </w:p>
    <w:p w:rsidR="00724974" w:rsidRDefault="007249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21F3" w:rsidRDefault="00EE21F3">
      <w:bookmarkStart w:id="1" w:name="_GoBack"/>
      <w:bookmarkEnd w:id="1"/>
    </w:p>
    <w:sectPr w:rsidR="00EE21F3" w:rsidSect="00840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74"/>
    <w:rsid w:val="00724974"/>
    <w:rsid w:val="00E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4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4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4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4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D0ABDBA7719954FCE62034B1D60728C9DFD563C5060E53DAD44BF4B3604348EC32A0B1CCFE7692T9o4W" TargetMode="External"/><Relationship Id="rId13" Type="http://schemas.openxmlformats.org/officeDocument/2006/relationships/hyperlink" Target="consultantplus://offline/ref=88D0ABDBA7719954FCE6292DB6D60728CADDD864C30F0E53DAD44BF4B3T6o0W" TargetMode="External"/><Relationship Id="rId18" Type="http://schemas.openxmlformats.org/officeDocument/2006/relationships/hyperlink" Target="consultantplus://offline/ref=88D0ABDBA7719954FCE62034B1D60728C9D8D362CA040E53DAD44BF4B3604348EC32A0B1CCFE7493T9o5W" TargetMode="External"/><Relationship Id="rId26" Type="http://schemas.openxmlformats.org/officeDocument/2006/relationships/hyperlink" Target="consultantplus://offline/ref=88D0ABDBA7719954FCE62034B1D60728C9DDD06BC0000E53DAD44BF4B3604348EC32A0B1CCFE7693T9o1W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8D0ABDBA7719954FCE62034B1D60728C9DFD563C5060E53DAD44BF4B3604348EC32A0B1CCFE7693T9o2W" TargetMode="External"/><Relationship Id="rId7" Type="http://schemas.openxmlformats.org/officeDocument/2006/relationships/hyperlink" Target="consultantplus://offline/ref=88D0ABDBA7719954FCE62034B1D60728C1D8D062C40D5359D28D47F6B46F1C5FEB7BACB0CCFE76T9o7W" TargetMode="External"/><Relationship Id="rId12" Type="http://schemas.openxmlformats.org/officeDocument/2006/relationships/hyperlink" Target="consultantplus://offline/ref=88D0ABDBA7719954FCE62034B1D60728C9D8D861C5020E53DAD44BF4B3604348EC32A0B1CCFE7691T9o8W" TargetMode="External"/><Relationship Id="rId17" Type="http://schemas.openxmlformats.org/officeDocument/2006/relationships/hyperlink" Target="consultantplus://offline/ref=88D0ABDBA7719954FCE62034B1D60728C9DDD06BC0000E53DAD44BF4B3604348EC32A0B1CCFE7692T9o4W" TargetMode="External"/><Relationship Id="rId25" Type="http://schemas.openxmlformats.org/officeDocument/2006/relationships/hyperlink" Target="consultantplus://offline/ref=88D0ABDBA7719954FCE62034B1D60728C9DFD563C5060E53DAD44BF4B3604348EC32A0B1CCFE7693T9o6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8D0ABDBA7719954FCE62034B1D60728C9DFD563C5060E53DAD44BF4B3604348EC32A0B1CCFE7692T9o9W" TargetMode="External"/><Relationship Id="rId20" Type="http://schemas.openxmlformats.org/officeDocument/2006/relationships/hyperlink" Target="consultantplus://offline/ref=88D0ABDBA7719954FCE62034B1D60728C9DFD563C5060E53DAD44BF4B3604348EC32A0B1CCFE7692T9o8W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D0ABDBA7719954FCE62034B1D60728C1D8D062C50D5359D28D47F6B46F1C5FEB7BACB0CCFE76T9o7W" TargetMode="External"/><Relationship Id="rId11" Type="http://schemas.openxmlformats.org/officeDocument/2006/relationships/hyperlink" Target="consultantplus://offline/ref=88D0ABDBA7719954FCE62034B1D60728C9D9D36BC60D5359D28D47F6B46F1C5FEB7BACB0CCFE77T9o2W" TargetMode="External"/><Relationship Id="rId24" Type="http://schemas.openxmlformats.org/officeDocument/2006/relationships/hyperlink" Target="consultantplus://offline/ref=88D0ABDBA7719954FCE62034B1D60728C1D8D062C50D5359D28D47F6B46F1C5FEB7BACB0CCFE76T9o7W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8D0ABDBA7719954FCE62034B1D60728C1D8D062C40D5359D28D47F6B46F1C5FEB7BACB0CCFE76T9o7W" TargetMode="External"/><Relationship Id="rId23" Type="http://schemas.openxmlformats.org/officeDocument/2006/relationships/hyperlink" Target="consultantplus://offline/ref=88D0ABDBA7719954FCE62034B1D60728C1D8D062C40D5359D28D47F6B46F1C5FEB7BACB0CCFE76T9oAW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8D0ABDBA7719954FCE62034B1D60728C9D8D362CA040E53DAD44BF4B3604348EC32A0B1CCFE7493T9o5W" TargetMode="External"/><Relationship Id="rId19" Type="http://schemas.openxmlformats.org/officeDocument/2006/relationships/hyperlink" Target="consultantplus://offline/ref=88D0ABDBA7719954FCE62034B1D60728C9D8D362CA040E53DAD44BF4B3604348EC32A0B1CCFE7493T9o5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D0ABDBA7719954FCE62034B1D60728C9DDD06BC0000E53DAD44BF4B3604348EC32A0B1CCFE7692T9o4W" TargetMode="External"/><Relationship Id="rId14" Type="http://schemas.openxmlformats.org/officeDocument/2006/relationships/hyperlink" Target="consultantplus://offline/ref=88D0ABDBA7719954FCE62034B1D60728C1D8D062C50D5359D28D47F6B46F1C5FEB7BACB0CCFE76T9o7W" TargetMode="External"/><Relationship Id="rId22" Type="http://schemas.openxmlformats.org/officeDocument/2006/relationships/hyperlink" Target="consultantplus://offline/ref=88D0ABDBA7719954FCE62034B1D60728C9DDD06BC0000E53DAD44BF4B3604348EC32A0B1CCFE7692T9o8W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UFNS_4100</Company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4100-00-380</dc:creator>
  <cp:lastModifiedBy>4100-00-380</cp:lastModifiedBy>
  <cp:revision>1</cp:revision>
  <dcterms:created xsi:type="dcterms:W3CDTF">2015-11-04T22:40:00Z</dcterms:created>
  <dcterms:modified xsi:type="dcterms:W3CDTF">2015-11-04T22:41:00Z</dcterms:modified>
</cp:coreProperties>
</file>